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B0" w:rsidRDefault="00EE0EB0">
      <w:pPr>
        <w:spacing w:line="560" w:lineRule="exact"/>
        <w:rPr>
          <w:sz w:val="10"/>
          <w:szCs w:val="10"/>
        </w:rPr>
      </w:pPr>
    </w:p>
    <w:p w:rsidR="00EE0EB0" w:rsidRDefault="00BE1FA1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EE0EB0" w:rsidRDefault="00BE1FA1">
      <w:pPr>
        <w:spacing w:before="156" w:after="156"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浙江省住房公积金2021年度验审报告书</w:t>
      </w: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353"/>
        <w:gridCol w:w="1133"/>
        <w:gridCol w:w="1982"/>
        <w:gridCol w:w="21"/>
        <w:gridCol w:w="815"/>
        <w:gridCol w:w="1150"/>
        <w:gridCol w:w="31"/>
        <w:gridCol w:w="1197"/>
        <w:gridCol w:w="1810"/>
      </w:tblGrid>
      <w:tr w:rsidR="00EE0EB0">
        <w:trPr>
          <w:trHeight w:val="488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单位公积金账号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488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</w:pPr>
            <w:r>
              <w:rPr>
                <w:rFonts w:ascii="宋体" w:hAnsi="宋体"/>
                <w:spacing w:val="-2"/>
                <w:szCs w:val="21"/>
              </w:rPr>
              <w:t>统一社会信用代码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</w:pPr>
            <w:r>
              <w:rPr>
                <w:rFonts w:ascii="宋体" w:hAnsi="宋体" w:cs="仿宋_GB2312"/>
                <w:szCs w:val="21"/>
              </w:rPr>
              <w:t>社会保障号      (单位社保编码)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488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公积金缴存比例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ind w:right="105"/>
              <w:jc w:val="right"/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</w:tr>
      <w:tr w:rsidR="00EE0EB0">
        <w:trPr>
          <w:trHeight w:val="962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 位 性 质</w:t>
            </w:r>
          </w:p>
        </w:tc>
        <w:tc>
          <w:tcPr>
            <w:tcW w:w="81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BE1FA1">
            <w:pPr>
              <w:snapToGrid w:val="0"/>
              <w:spacing w:line="276" w:lineRule="auto"/>
              <w:ind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□国家机关  　　             □事业单位  　　   　□社会团体　    　</w:t>
            </w:r>
          </w:p>
          <w:p w:rsidR="00EE0EB0" w:rsidRDefault="00BE1FA1">
            <w:pPr>
              <w:snapToGrid w:val="0"/>
              <w:spacing w:line="276" w:lineRule="auto"/>
              <w:ind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□国有企业　　　             □城镇集体企业       □外商投资企业　</w:t>
            </w:r>
          </w:p>
          <w:p w:rsidR="00EE0EB0" w:rsidRDefault="00BE1FA1">
            <w:pPr>
              <w:snapToGrid w:val="0"/>
              <w:spacing w:line="276" w:lineRule="auto"/>
              <w:ind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□城镇私营企业及其他城镇企业 □民办非企业         □其他</w:t>
            </w:r>
          </w:p>
        </w:tc>
      </w:tr>
      <w:tr w:rsidR="00EE0EB0">
        <w:trPr>
          <w:trHeight w:val="438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499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实际办公通讯地址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457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月末有关信息数据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社保缴存人数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本市户籍职工数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523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非本市户籍职工数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住房公积金缴存人数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ind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本市户籍职工数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300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ind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非本市户籍职工数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11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EB0">
        <w:trPr>
          <w:trHeight w:val="114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其他未建人员原因</w:t>
            </w:r>
          </w:p>
        </w:tc>
        <w:tc>
          <w:tcPr>
            <w:tcW w:w="13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E0EB0">
        <w:trPr>
          <w:trHeight w:val="219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单位声明</w:t>
            </w:r>
          </w:p>
        </w:tc>
        <w:tc>
          <w:tcPr>
            <w:tcW w:w="9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EE0EB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0EB0" w:rsidRDefault="00BE1FA1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本单位对报告书中所填写内容的真实性负责，如有不符，愿按照《中华人民共和国住房公积金管理条例》、《浙江省住房公积金条例》和有关法律法规的规定，承担相应的法律责任。</w:t>
            </w:r>
          </w:p>
          <w:p w:rsidR="00EE0EB0" w:rsidRDefault="00EE0EB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0EB0" w:rsidRDefault="00BE1FA1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法定代表人或负责人（签字或签章）：</w:t>
            </w:r>
          </w:p>
          <w:p w:rsidR="00EE0EB0" w:rsidRDefault="00BE1FA1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单位公章：</w:t>
            </w:r>
          </w:p>
          <w:p w:rsidR="00EE0EB0" w:rsidRDefault="00BE1FA1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年    月     日</w:t>
            </w:r>
          </w:p>
        </w:tc>
      </w:tr>
      <w:tr w:rsidR="00EE0EB0">
        <w:trPr>
          <w:trHeight w:val="75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B0" w:rsidRDefault="00BE1FA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验审意见</w:t>
            </w:r>
          </w:p>
        </w:tc>
        <w:tc>
          <w:tcPr>
            <w:tcW w:w="9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B0" w:rsidRDefault="00BE1FA1">
            <w:pPr>
              <w:widowControl/>
              <w:tabs>
                <w:tab w:val="left" w:pos="7860"/>
                <w:tab w:val="right" w:pos="9134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ab/>
            </w:r>
          </w:p>
          <w:p w:rsidR="00EE0EB0" w:rsidRDefault="00EE0EB0">
            <w:pPr>
              <w:widowControl/>
              <w:tabs>
                <w:tab w:val="left" w:pos="7860"/>
                <w:tab w:val="right" w:pos="9134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0EB0" w:rsidRDefault="00EE0EB0">
            <w:pPr>
              <w:widowControl/>
              <w:tabs>
                <w:tab w:val="left" w:pos="7860"/>
                <w:tab w:val="right" w:pos="9134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0EB0" w:rsidRDefault="00EE0EB0">
            <w:pPr>
              <w:widowControl/>
              <w:tabs>
                <w:tab w:val="left" w:pos="7860"/>
                <w:tab w:val="right" w:pos="9134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0EB0" w:rsidRDefault="00BE1FA1">
            <w:pPr>
              <w:widowControl/>
              <w:tabs>
                <w:tab w:val="left" w:pos="7860"/>
                <w:tab w:val="right" w:pos="9134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 w:rsidR="00EE0EB0" w:rsidRDefault="00BE1FA1">
      <w:pPr>
        <w:spacing w:line="300" w:lineRule="exact"/>
        <w:ind w:left="-991" w:right="-907" w:firstLine="1785"/>
      </w:pPr>
      <w:r>
        <w:rPr>
          <w:rFonts w:ascii="仿宋_GB2312" w:eastAsia="仿宋_GB2312" w:hAnsi="仿宋_GB2312"/>
          <w:szCs w:val="21"/>
        </w:rPr>
        <w:t>受理部门：                                           年度验审联系电话：</w:t>
      </w:r>
    </w:p>
    <w:p w:rsidR="00EE0EB0" w:rsidRDefault="00EE0EB0">
      <w:pPr>
        <w:spacing w:line="420" w:lineRule="exact"/>
        <w:jc w:val="center"/>
        <w:rPr>
          <w:rFonts w:ascii="仿宋_GB2312" w:eastAsia="仿宋_GB2312" w:hAnsi="仿宋_GB2312"/>
          <w:b/>
          <w:sz w:val="28"/>
          <w:szCs w:val="28"/>
        </w:rPr>
      </w:pPr>
    </w:p>
    <w:p w:rsidR="00EE0EB0" w:rsidRDefault="00EE0EB0">
      <w:pPr>
        <w:spacing w:line="420" w:lineRule="exact"/>
        <w:jc w:val="center"/>
        <w:rPr>
          <w:rFonts w:ascii="仿宋_GB2312" w:eastAsia="仿宋_GB2312" w:hAnsi="仿宋_GB2312"/>
          <w:b/>
          <w:sz w:val="28"/>
          <w:szCs w:val="28"/>
        </w:rPr>
      </w:pPr>
    </w:p>
    <w:p w:rsidR="00EE0EB0" w:rsidRPr="00525AB2" w:rsidRDefault="00BE1FA1" w:rsidP="00525AB2">
      <w:pPr>
        <w:spacing w:line="6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lastRenderedPageBreak/>
        <w:t>填报说明</w:t>
      </w:r>
    </w:p>
    <w:p w:rsidR="00EE0EB0" w:rsidRDefault="00BE1FA1">
      <w:pPr>
        <w:spacing w:line="520" w:lineRule="exact"/>
        <w:ind w:firstLine="552"/>
        <w:rPr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住房公积金的年度验审，是根据《浙江省住房公积金条例》规定的一项法定制度，而《年度验审报告书》则是各单位建立住房公积金制度的真实情况反映。各单位应按《通知》要求填写，做到数据准确、字</w:t>
      </w:r>
      <w:r>
        <w:rPr>
          <w:rFonts w:ascii="仿宋_GB2312" w:eastAsia="仿宋_GB2312" w:hAnsi="仿宋_GB2312"/>
          <w:bCs/>
          <w:spacing w:val="-2"/>
          <w:sz w:val="28"/>
          <w:szCs w:val="28"/>
        </w:rPr>
        <w:t>迹清晰工整、不得随意更改。</w:t>
      </w:r>
      <w:r>
        <w:rPr>
          <w:rFonts w:ascii="仿宋_GB2312" w:eastAsia="仿宋_GB2312" w:hAnsi="仿宋_GB2312" w:hint="eastAsia"/>
          <w:bCs/>
          <w:spacing w:val="-2"/>
          <w:sz w:val="28"/>
          <w:szCs w:val="28"/>
        </w:rPr>
        <w:t>因住房公积金的</w:t>
      </w:r>
      <w:r>
        <w:rPr>
          <w:rFonts w:ascii="仿宋_GB2312" w:eastAsia="仿宋_GB2312" w:hAnsi="仿宋_GB2312" w:hint="eastAsia"/>
          <w:spacing w:val="-2"/>
          <w:sz w:val="28"/>
          <w:szCs w:val="28"/>
        </w:rPr>
        <w:t>会计年度为每年的7月1日至次年的6月30日，《浙江省住房公积金年度验审报告书》（以下简称《报告书》）中所涉及的数据均当年6月底数据。具体填写说明如下</w:t>
      </w:r>
      <w:r>
        <w:rPr>
          <w:rFonts w:ascii="仿宋_GB2312" w:eastAsia="仿宋_GB2312" w:hAnsi="仿宋_GB2312"/>
          <w:spacing w:val="-2"/>
          <w:sz w:val="28"/>
          <w:szCs w:val="28"/>
        </w:rPr>
        <w:t>：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1、“单位名称”：填写单位全称应与营业执照、事业法人登记证或机关法人登记证名称相符。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2、“单位公积金账号”：填写单位的十二位公积金账号。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3、“法定代表人”：是指营业执照或机关、事业法人登记证上的法定代表人姓名，如有更改应提供其他相关证明。</w:t>
      </w:r>
    </w:p>
    <w:p w:rsidR="00EE0EB0" w:rsidRDefault="00BE1FA1">
      <w:pPr>
        <w:spacing w:line="520" w:lineRule="exact"/>
        <w:ind w:firstLine="552"/>
        <w:rPr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4、“缴交比例”：是指各单位实际已缴存的比例，个人</w:t>
      </w:r>
      <w:r>
        <w:rPr>
          <w:rFonts w:ascii="仿宋_GB2312" w:eastAsia="仿宋_GB2312" w:hAnsi="仿宋_GB2312" w:hint="eastAsia"/>
          <w:spacing w:val="-2"/>
          <w:sz w:val="28"/>
          <w:szCs w:val="28"/>
        </w:rPr>
        <w:t>部分</w:t>
      </w:r>
      <w:r>
        <w:rPr>
          <w:rFonts w:ascii="仿宋_GB2312" w:eastAsia="仿宋_GB2312" w:hAnsi="仿宋_GB2312"/>
          <w:spacing w:val="-2"/>
          <w:sz w:val="28"/>
          <w:szCs w:val="28"/>
        </w:rPr>
        <w:t>免缴的单位应提供当地住房公积金管理委员会的批文复印件。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5、“单位性质”：按表格中的分类进行选择。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6、“实际办公通讯地址”：是指单位现在所在地并且邮件可送达的详细地址。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7、“邮政编码”：是指单位实际办公地点的邮编。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0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8、</w:t>
      </w:r>
      <w:r>
        <w:rPr>
          <w:rFonts w:ascii="仿宋_GB2312" w:eastAsia="仿宋_GB2312" w:hAnsi="仿宋_GB2312"/>
          <w:spacing w:val="-20"/>
          <w:sz w:val="28"/>
          <w:szCs w:val="28"/>
        </w:rPr>
        <w:t>“单位设立时间”：是指市场监督管理局营业执照核准登记的日期。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8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9、“住房公积金</w:t>
      </w:r>
      <w:r>
        <w:rPr>
          <w:rFonts w:ascii="仿宋_GB2312" w:eastAsia="仿宋_GB2312" w:hAnsi="仿宋_GB2312"/>
          <w:spacing w:val="-8"/>
          <w:sz w:val="28"/>
          <w:szCs w:val="28"/>
        </w:rPr>
        <w:t>建立时间”：是指单位办理住房公积金开户登记的日期。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8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10、</w:t>
      </w:r>
      <w:r>
        <w:rPr>
          <w:rFonts w:ascii="仿宋_GB2312" w:eastAsia="仿宋_GB2312" w:hAnsi="仿宋_GB2312"/>
          <w:spacing w:val="-8"/>
          <w:sz w:val="28"/>
          <w:szCs w:val="28"/>
        </w:rPr>
        <w:t>“社保缴存人数”：是指当年</w:t>
      </w:r>
      <w:r>
        <w:rPr>
          <w:rFonts w:ascii="仿宋_GB2312" w:eastAsia="仿宋_GB2312" w:hAnsi="仿宋_GB2312" w:hint="eastAsia"/>
          <w:spacing w:val="-8"/>
          <w:sz w:val="28"/>
          <w:szCs w:val="28"/>
        </w:rPr>
        <w:t>6</w:t>
      </w:r>
      <w:r>
        <w:rPr>
          <w:rFonts w:ascii="仿宋_GB2312" w:eastAsia="仿宋_GB2312" w:hAnsi="仿宋_GB2312"/>
          <w:spacing w:val="-8"/>
          <w:sz w:val="28"/>
          <w:szCs w:val="28"/>
        </w:rPr>
        <w:t>月底的实际缴存社保的人数。</w:t>
      </w:r>
    </w:p>
    <w:p w:rsidR="00EE0EB0" w:rsidRDefault="00BE1FA1">
      <w:pPr>
        <w:spacing w:line="520" w:lineRule="exact"/>
        <w:ind w:firstLine="555"/>
        <w:rPr>
          <w:rFonts w:ascii="仿宋_GB2312" w:eastAsia="仿宋_GB2312" w:hAnsi="仿宋_GB2312"/>
          <w:spacing w:val="-6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11、“住房公积金缴存</w:t>
      </w:r>
      <w:r>
        <w:rPr>
          <w:rFonts w:ascii="仿宋_GB2312" w:eastAsia="仿宋_GB2312" w:hAnsi="仿宋_GB2312"/>
          <w:spacing w:val="-6"/>
          <w:sz w:val="28"/>
          <w:szCs w:val="28"/>
        </w:rPr>
        <w:t>人数”：是指当年</w:t>
      </w:r>
      <w:r>
        <w:rPr>
          <w:rFonts w:ascii="仿宋_GB2312" w:eastAsia="仿宋_GB2312" w:hAnsi="仿宋_GB2312" w:hint="eastAsia"/>
          <w:spacing w:val="-6"/>
          <w:sz w:val="28"/>
          <w:szCs w:val="28"/>
        </w:rPr>
        <w:t>6</w:t>
      </w:r>
      <w:r>
        <w:rPr>
          <w:rFonts w:ascii="仿宋_GB2312" w:eastAsia="仿宋_GB2312" w:hAnsi="仿宋_GB2312"/>
          <w:spacing w:val="-6"/>
          <w:sz w:val="28"/>
          <w:szCs w:val="28"/>
        </w:rPr>
        <w:t>月底的实际缴存公积金人数。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12、“本大市户籍职工”：是指户籍在本大市范围内的职工</w:t>
      </w:r>
      <w:r>
        <w:rPr>
          <w:rFonts w:ascii="仿宋_GB2312" w:eastAsia="仿宋_GB2312" w:hAnsi="仿宋_GB2312" w:hint="eastAsia"/>
          <w:spacing w:val="-2"/>
          <w:sz w:val="28"/>
          <w:szCs w:val="28"/>
        </w:rPr>
        <w:t>。</w:t>
      </w:r>
    </w:p>
    <w:p w:rsidR="00EE0EB0" w:rsidRDefault="00BE1FA1">
      <w:pPr>
        <w:spacing w:line="520" w:lineRule="exact"/>
        <w:ind w:firstLine="552"/>
        <w:rPr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13、“</w:t>
      </w:r>
      <w:r>
        <w:rPr>
          <w:rFonts w:ascii="仿宋_GB2312" w:eastAsia="仿宋_GB2312" w:hAnsi="仿宋_GB2312"/>
          <w:sz w:val="28"/>
          <w:szCs w:val="28"/>
        </w:rPr>
        <w:t>非本</w:t>
      </w:r>
      <w:r>
        <w:rPr>
          <w:rFonts w:ascii="仿宋_GB2312" w:eastAsia="仿宋_GB2312" w:hAnsi="仿宋_GB2312"/>
          <w:spacing w:val="-2"/>
          <w:sz w:val="28"/>
          <w:szCs w:val="28"/>
        </w:rPr>
        <w:t>市户籍职工”：是指户籍在本大市以外的职工。</w:t>
      </w:r>
    </w:p>
    <w:p w:rsidR="00EE0EB0" w:rsidRDefault="00BE1FA1">
      <w:pPr>
        <w:spacing w:line="520" w:lineRule="exact"/>
        <w:ind w:firstLine="552"/>
        <w:rPr>
          <w:rFonts w:ascii="仿宋_GB2312" w:eastAsia="仿宋_GB2312" w:hAnsi="仿宋_GB2312"/>
          <w:spacing w:val="-2"/>
          <w:sz w:val="28"/>
          <w:szCs w:val="28"/>
        </w:rPr>
      </w:pPr>
      <w:r>
        <w:rPr>
          <w:rFonts w:ascii="仿宋_GB2312" w:eastAsia="仿宋_GB2312" w:hAnsi="仿宋_GB2312"/>
          <w:spacing w:val="-2"/>
          <w:sz w:val="28"/>
          <w:szCs w:val="28"/>
        </w:rPr>
        <w:t>14、“</w:t>
      </w:r>
      <w:r>
        <w:rPr>
          <w:rFonts w:ascii="仿宋_GB2312" w:eastAsia="仿宋_GB2312" w:hAnsi="仿宋_GB2312"/>
          <w:sz w:val="28"/>
          <w:szCs w:val="28"/>
        </w:rPr>
        <w:t>其他未建人员原因分析</w:t>
      </w:r>
      <w:r>
        <w:rPr>
          <w:rFonts w:ascii="仿宋_GB2312" w:eastAsia="仿宋_GB2312" w:hAnsi="仿宋_GB2312"/>
          <w:spacing w:val="-2"/>
          <w:sz w:val="28"/>
          <w:szCs w:val="28"/>
        </w:rPr>
        <w:t>”：是指什么情况造成应建未建，包括未建人员的姓名，工作时间及未建原因（可另附说明）。</w:t>
      </w:r>
    </w:p>
    <w:sectPr w:rsidR="00EE0EB0" w:rsidSect="00EE0EB0">
      <w:footerReference w:type="even" r:id="rId7"/>
      <w:footerReference w:type="default" r:id="rId8"/>
      <w:pgSz w:w="11906" w:h="16838"/>
      <w:pgMar w:top="1531" w:right="1418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B7" w:rsidRDefault="001E6CB7" w:rsidP="00EE0EB0">
      <w:r>
        <w:separator/>
      </w:r>
    </w:p>
  </w:endnote>
  <w:endnote w:type="continuationSeparator" w:id="1">
    <w:p w:rsidR="001E6CB7" w:rsidRDefault="001E6CB7" w:rsidP="00EE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326456"/>
    </w:sdtPr>
    <w:sdtContent>
      <w:p w:rsidR="00EE0EB0" w:rsidRDefault="00C733B7">
        <w:pPr>
          <w:pStyle w:val="a5"/>
        </w:pPr>
        <w:r>
          <w:fldChar w:fldCharType="begin"/>
        </w:r>
        <w:r w:rsidR="00BE1FA1">
          <w:instrText xml:space="preserve"> PAGE   \* MERGEFORMAT </w:instrText>
        </w:r>
        <w:r>
          <w:fldChar w:fldCharType="separate"/>
        </w:r>
        <w:r w:rsidR="00FD6238" w:rsidRPr="00FD6238">
          <w:rPr>
            <w:noProof/>
            <w:lang w:val="zh-CN"/>
          </w:rPr>
          <w:t>-</w:t>
        </w:r>
        <w:r w:rsidR="00FD6238">
          <w:rPr>
            <w:noProof/>
          </w:rPr>
          <w:t xml:space="preserve"> 2 -</w:t>
        </w:r>
        <w:r>
          <w:fldChar w:fldCharType="end"/>
        </w:r>
      </w:p>
    </w:sdtContent>
  </w:sdt>
  <w:p w:rsidR="00EE0EB0" w:rsidRDefault="00EE0E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326458"/>
    </w:sdtPr>
    <w:sdtContent>
      <w:p w:rsidR="00EE0EB0" w:rsidRDefault="00C733B7">
        <w:pPr>
          <w:pStyle w:val="a5"/>
          <w:jc w:val="right"/>
        </w:pPr>
        <w:r>
          <w:fldChar w:fldCharType="begin"/>
        </w:r>
        <w:r w:rsidR="00BE1FA1">
          <w:instrText xml:space="preserve"> PAGE   \* MERGEFORMAT </w:instrText>
        </w:r>
        <w:r>
          <w:fldChar w:fldCharType="separate"/>
        </w:r>
        <w:r w:rsidR="00FD6238" w:rsidRPr="00FD6238">
          <w:rPr>
            <w:noProof/>
            <w:lang w:val="zh-CN"/>
          </w:rPr>
          <w:t>-</w:t>
        </w:r>
        <w:r w:rsidR="00FD6238">
          <w:rPr>
            <w:noProof/>
          </w:rPr>
          <w:t xml:space="preserve"> 1 -</w:t>
        </w:r>
        <w:r>
          <w:fldChar w:fldCharType="end"/>
        </w:r>
      </w:p>
    </w:sdtContent>
  </w:sdt>
  <w:p w:rsidR="00EE0EB0" w:rsidRDefault="00EE0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B7" w:rsidRDefault="001E6CB7" w:rsidP="00EE0EB0">
      <w:r>
        <w:separator/>
      </w:r>
    </w:p>
  </w:footnote>
  <w:footnote w:type="continuationSeparator" w:id="1">
    <w:p w:rsidR="001E6CB7" w:rsidRDefault="001E6CB7" w:rsidP="00EE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NjgwNmIxNGIwNzQ2N2YzYzNmZjc4ZjU4MDRiM2QwZWQifQ=="/>
  </w:docVars>
  <w:rsids>
    <w:rsidRoot w:val="008558AB"/>
    <w:rsid w:val="A0F70A0A"/>
    <w:rsid w:val="AEF76D24"/>
    <w:rsid w:val="BD7BA37A"/>
    <w:rsid w:val="BF7FC6E0"/>
    <w:rsid w:val="DBBFFFF4"/>
    <w:rsid w:val="DFCF2EBA"/>
    <w:rsid w:val="DFFF516E"/>
    <w:rsid w:val="EF68F5BB"/>
    <w:rsid w:val="F77EC1FB"/>
    <w:rsid w:val="FF4B73BD"/>
    <w:rsid w:val="00020134"/>
    <w:rsid w:val="00043B65"/>
    <w:rsid w:val="00054E05"/>
    <w:rsid w:val="000766AE"/>
    <w:rsid w:val="0008764C"/>
    <w:rsid w:val="00090B98"/>
    <w:rsid w:val="00094A66"/>
    <w:rsid w:val="000D0393"/>
    <w:rsid w:val="000D1199"/>
    <w:rsid w:val="000D25DB"/>
    <w:rsid w:val="00102B88"/>
    <w:rsid w:val="00126AEA"/>
    <w:rsid w:val="00137E9C"/>
    <w:rsid w:val="0014607C"/>
    <w:rsid w:val="00162883"/>
    <w:rsid w:val="00165470"/>
    <w:rsid w:val="0017017D"/>
    <w:rsid w:val="001E2EFB"/>
    <w:rsid w:val="001E6CB7"/>
    <w:rsid w:val="00201E06"/>
    <w:rsid w:val="00206DA8"/>
    <w:rsid w:val="0021220C"/>
    <w:rsid w:val="002473EB"/>
    <w:rsid w:val="002C0D5E"/>
    <w:rsid w:val="002D25FB"/>
    <w:rsid w:val="002D5100"/>
    <w:rsid w:val="002E490A"/>
    <w:rsid w:val="002E603E"/>
    <w:rsid w:val="00301DDF"/>
    <w:rsid w:val="003C0B2F"/>
    <w:rsid w:val="003D0F2C"/>
    <w:rsid w:val="003E5457"/>
    <w:rsid w:val="004858D7"/>
    <w:rsid w:val="0049795D"/>
    <w:rsid w:val="004A6FFF"/>
    <w:rsid w:val="004C5FC6"/>
    <w:rsid w:val="004C6E6B"/>
    <w:rsid w:val="00517E55"/>
    <w:rsid w:val="00525AB2"/>
    <w:rsid w:val="005456A1"/>
    <w:rsid w:val="00552876"/>
    <w:rsid w:val="005604CD"/>
    <w:rsid w:val="00591C7E"/>
    <w:rsid w:val="005A57F2"/>
    <w:rsid w:val="005D28F7"/>
    <w:rsid w:val="006003A4"/>
    <w:rsid w:val="0061636F"/>
    <w:rsid w:val="00631CFB"/>
    <w:rsid w:val="00661593"/>
    <w:rsid w:val="00663D54"/>
    <w:rsid w:val="00664B29"/>
    <w:rsid w:val="00671D53"/>
    <w:rsid w:val="0068242F"/>
    <w:rsid w:val="006E685B"/>
    <w:rsid w:val="007450FD"/>
    <w:rsid w:val="00774416"/>
    <w:rsid w:val="00782788"/>
    <w:rsid w:val="007B042E"/>
    <w:rsid w:val="007D1222"/>
    <w:rsid w:val="007F0A1F"/>
    <w:rsid w:val="007F0F45"/>
    <w:rsid w:val="007F1615"/>
    <w:rsid w:val="00807168"/>
    <w:rsid w:val="008158FB"/>
    <w:rsid w:val="008356D9"/>
    <w:rsid w:val="008453CE"/>
    <w:rsid w:val="008558AB"/>
    <w:rsid w:val="00861396"/>
    <w:rsid w:val="008B32D8"/>
    <w:rsid w:val="008D0FF6"/>
    <w:rsid w:val="008F30D3"/>
    <w:rsid w:val="0091695A"/>
    <w:rsid w:val="0092401F"/>
    <w:rsid w:val="00932467"/>
    <w:rsid w:val="00940F55"/>
    <w:rsid w:val="00950C3C"/>
    <w:rsid w:val="0096362C"/>
    <w:rsid w:val="009A093D"/>
    <w:rsid w:val="009B2B76"/>
    <w:rsid w:val="009E3F77"/>
    <w:rsid w:val="00A33D7A"/>
    <w:rsid w:val="00A448C8"/>
    <w:rsid w:val="00A542BA"/>
    <w:rsid w:val="00A6555A"/>
    <w:rsid w:val="00A71BA7"/>
    <w:rsid w:val="00A76274"/>
    <w:rsid w:val="00B025D8"/>
    <w:rsid w:val="00B325F1"/>
    <w:rsid w:val="00B36ADA"/>
    <w:rsid w:val="00BD7A58"/>
    <w:rsid w:val="00BE1FA1"/>
    <w:rsid w:val="00BF16E9"/>
    <w:rsid w:val="00C3485F"/>
    <w:rsid w:val="00C602C6"/>
    <w:rsid w:val="00C733B7"/>
    <w:rsid w:val="00C74188"/>
    <w:rsid w:val="00CA7F72"/>
    <w:rsid w:val="00CC41DC"/>
    <w:rsid w:val="00CF15CC"/>
    <w:rsid w:val="00CF2AC3"/>
    <w:rsid w:val="00D01EED"/>
    <w:rsid w:val="00D127C4"/>
    <w:rsid w:val="00D54EDC"/>
    <w:rsid w:val="00D60536"/>
    <w:rsid w:val="00D61C44"/>
    <w:rsid w:val="00D6264F"/>
    <w:rsid w:val="00D73AA9"/>
    <w:rsid w:val="00D94AD9"/>
    <w:rsid w:val="00DB51E3"/>
    <w:rsid w:val="00DC5D7A"/>
    <w:rsid w:val="00DF05C7"/>
    <w:rsid w:val="00E15406"/>
    <w:rsid w:val="00E41F0D"/>
    <w:rsid w:val="00E62758"/>
    <w:rsid w:val="00EA0947"/>
    <w:rsid w:val="00ED7D00"/>
    <w:rsid w:val="00EE0EB0"/>
    <w:rsid w:val="00EF117B"/>
    <w:rsid w:val="00F23FA8"/>
    <w:rsid w:val="00F255B8"/>
    <w:rsid w:val="00F440F3"/>
    <w:rsid w:val="00F45DF4"/>
    <w:rsid w:val="00F871E6"/>
    <w:rsid w:val="00FB7D2E"/>
    <w:rsid w:val="00FC0688"/>
    <w:rsid w:val="00FD401F"/>
    <w:rsid w:val="00FD6238"/>
    <w:rsid w:val="095550E7"/>
    <w:rsid w:val="212A5D90"/>
    <w:rsid w:val="2394030F"/>
    <w:rsid w:val="34DE0052"/>
    <w:rsid w:val="39B7C8CE"/>
    <w:rsid w:val="3BACEAE4"/>
    <w:rsid w:val="4C2E5DC0"/>
    <w:rsid w:val="5D200BF3"/>
    <w:rsid w:val="71663547"/>
    <w:rsid w:val="775E06BB"/>
    <w:rsid w:val="7BD92A8E"/>
    <w:rsid w:val="7BDB487E"/>
    <w:rsid w:val="7EBA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E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E0EB0"/>
    <w:pPr>
      <w:jc w:val="left"/>
    </w:pPr>
  </w:style>
  <w:style w:type="paragraph" w:styleId="2">
    <w:name w:val="Body Text Indent 2"/>
    <w:basedOn w:val="a"/>
    <w:link w:val="2Char"/>
    <w:uiPriority w:val="99"/>
    <w:unhideWhenUsed/>
    <w:qFormat/>
    <w:rsid w:val="00EE0EB0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qFormat/>
    <w:rsid w:val="00EE0EB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E0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E0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EE0EB0"/>
    <w:rPr>
      <w:b/>
      <w:bCs/>
    </w:rPr>
  </w:style>
  <w:style w:type="character" w:styleId="a8">
    <w:name w:val="annotation reference"/>
    <w:basedOn w:val="a0"/>
    <w:qFormat/>
    <w:rsid w:val="00EE0EB0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EE0EB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E0EB0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EE0EB0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EE0EB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sid w:val="00EE0EB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EE0EB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sid w:val="00EE0EB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关于依法开展2021年度住房公积金</dc:title>
  <dc:creator>dell</dc:creator>
  <cp:lastModifiedBy>林速获</cp:lastModifiedBy>
  <cp:revision>49</cp:revision>
  <cp:lastPrinted>2021-10-26T03:12:00Z</cp:lastPrinted>
  <dcterms:created xsi:type="dcterms:W3CDTF">2021-10-15T12:47:00Z</dcterms:created>
  <dcterms:modified xsi:type="dcterms:W3CDTF">2022-10-17T06:22:00Z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CD6B916390FA447C800E73B17992A427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